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EA4F7" w14:textId="77777777" w:rsidR="00AB2388" w:rsidRDefault="000F70C4">
      <w:pPr>
        <w:pStyle w:val="Heading1"/>
        <w:spacing w:before="65"/>
        <w:ind w:left="1192" w:right="1220"/>
      </w:pPr>
      <w:r>
        <w:t>Department of Materials Science and Engineering University of Maryland, College Park</w:t>
      </w:r>
    </w:p>
    <w:p w14:paraId="7A0B57DE" w14:textId="77777777" w:rsidR="00AB2388" w:rsidRDefault="000F70C4">
      <w:pPr>
        <w:ind w:left="331" w:right="346"/>
        <w:jc w:val="center"/>
        <w:rPr>
          <w:sz w:val="32"/>
        </w:rPr>
      </w:pPr>
      <w:r>
        <w:rPr>
          <w:sz w:val="32"/>
        </w:rPr>
        <w:t>ENMA 421/621: Design of Composite Materials – Spring 2020</w:t>
      </w:r>
    </w:p>
    <w:p w14:paraId="2036CC12" w14:textId="77777777" w:rsidR="00AB2388" w:rsidRDefault="000F70C4">
      <w:pPr>
        <w:pStyle w:val="BodyText"/>
        <w:spacing w:before="281"/>
        <w:ind w:right="113"/>
        <w:jc w:val="both"/>
      </w:pPr>
      <w:r>
        <w:rPr>
          <w:b/>
        </w:rPr>
        <w:t>Course</w:t>
      </w:r>
      <w:r>
        <w:rPr>
          <w:b/>
          <w:spacing w:val="-7"/>
        </w:rPr>
        <w:t xml:space="preserve"> </w:t>
      </w:r>
      <w:r>
        <w:rPr>
          <w:b/>
        </w:rPr>
        <w:t>Description:</w:t>
      </w:r>
      <w:r>
        <w:rPr>
          <w:b/>
          <w:spacing w:val="-6"/>
        </w:rPr>
        <w:t xml:space="preserve"> </w:t>
      </w:r>
      <w:r>
        <w:t>This</w:t>
      </w:r>
      <w:r>
        <w:rPr>
          <w:spacing w:val="-6"/>
        </w:rPr>
        <w:t xml:space="preserve"> </w:t>
      </w:r>
      <w:r>
        <w:t>course</w:t>
      </w:r>
      <w:r>
        <w:rPr>
          <w:spacing w:val="-4"/>
        </w:rPr>
        <w:t xml:space="preserve"> </w:t>
      </w:r>
      <w:r>
        <w:t>covers</w:t>
      </w:r>
      <w:r>
        <w:rPr>
          <w:spacing w:val="-4"/>
        </w:rPr>
        <w:t xml:space="preserve"> </w:t>
      </w:r>
      <w:r>
        <w:t>fundamentals</w:t>
      </w:r>
      <w:r>
        <w:rPr>
          <w:spacing w:val="-5"/>
        </w:rPr>
        <w:t xml:space="preserve"> </w:t>
      </w:r>
      <w:r>
        <w:t>of</w:t>
      </w:r>
      <w:r>
        <w:rPr>
          <w:spacing w:val="-7"/>
        </w:rPr>
        <w:t xml:space="preserve"> </w:t>
      </w:r>
      <w:r>
        <w:t>design,</w:t>
      </w:r>
      <w:r>
        <w:rPr>
          <w:spacing w:val="-3"/>
        </w:rPr>
        <w:t xml:space="preserve"> </w:t>
      </w:r>
      <w:r>
        <w:t>processing</w:t>
      </w:r>
      <w:r>
        <w:rPr>
          <w:spacing w:val="-5"/>
        </w:rPr>
        <w:t xml:space="preserve"> </w:t>
      </w:r>
      <w:r>
        <w:t>and</w:t>
      </w:r>
      <w:r>
        <w:rPr>
          <w:spacing w:val="-6"/>
        </w:rPr>
        <w:t xml:space="preserve"> </w:t>
      </w:r>
      <w:r>
        <w:t>selection of</w:t>
      </w:r>
      <w:r>
        <w:rPr>
          <w:spacing w:val="-13"/>
        </w:rPr>
        <w:t xml:space="preserve"> </w:t>
      </w:r>
      <w:r>
        <w:t>composite</w:t>
      </w:r>
      <w:r>
        <w:rPr>
          <w:spacing w:val="-11"/>
        </w:rPr>
        <w:t xml:space="preserve"> </w:t>
      </w:r>
      <w:r>
        <w:t>materials</w:t>
      </w:r>
      <w:r>
        <w:rPr>
          <w:spacing w:val="-8"/>
        </w:rPr>
        <w:t xml:space="preserve"> </w:t>
      </w:r>
      <w:r>
        <w:t>for</w:t>
      </w:r>
      <w:r>
        <w:rPr>
          <w:spacing w:val="-12"/>
        </w:rPr>
        <w:t xml:space="preserve"> </w:t>
      </w:r>
      <w:r>
        <w:t>structural</w:t>
      </w:r>
      <w:r>
        <w:rPr>
          <w:spacing w:val="-11"/>
        </w:rPr>
        <w:t xml:space="preserve"> </w:t>
      </w:r>
      <w:r>
        <w:t>applications.</w:t>
      </w:r>
      <w:r>
        <w:rPr>
          <w:spacing w:val="-5"/>
        </w:rPr>
        <w:t xml:space="preserve"> </w:t>
      </w:r>
      <w:r>
        <w:t>The</w:t>
      </w:r>
      <w:r>
        <w:rPr>
          <w:spacing w:val="-13"/>
        </w:rPr>
        <w:t xml:space="preserve"> </w:t>
      </w:r>
      <w:r>
        <w:t>topics</w:t>
      </w:r>
      <w:r>
        <w:rPr>
          <w:spacing w:val="-11"/>
        </w:rPr>
        <w:t xml:space="preserve"> </w:t>
      </w:r>
      <w:r>
        <w:t>include</w:t>
      </w:r>
      <w:r>
        <w:rPr>
          <w:spacing w:val="-12"/>
        </w:rPr>
        <w:t xml:space="preserve"> </w:t>
      </w:r>
      <w:r>
        <w:t>a</w:t>
      </w:r>
      <w:r>
        <w:rPr>
          <w:spacing w:val="-13"/>
        </w:rPr>
        <w:t xml:space="preserve"> </w:t>
      </w:r>
      <w:r>
        <w:t>review</w:t>
      </w:r>
      <w:r>
        <w:rPr>
          <w:spacing w:val="-11"/>
        </w:rPr>
        <w:t xml:space="preserve"> </w:t>
      </w:r>
      <w:r>
        <w:t>of</w:t>
      </w:r>
      <w:r>
        <w:rPr>
          <w:spacing w:val="-13"/>
        </w:rPr>
        <w:t xml:space="preserve"> </w:t>
      </w:r>
      <w:r>
        <w:t>all</w:t>
      </w:r>
      <w:r>
        <w:rPr>
          <w:spacing w:val="-8"/>
        </w:rPr>
        <w:t xml:space="preserve"> </w:t>
      </w:r>
      <w:r>
        <w:t>classes of engineering materials, an in-depth analysis of micro and macro mechanical behavior including interactions at the two-phase interfaces, modeling of composite morphologies for optimal microstructures, material aspects, cost considerations, processing methods including consideration of chemical reactions and stability of the interfaces and material selection</w:t>
      </w:r>
      <w:r>
        <w:rPr>
          <w:spacing w:val="-1"/>
        </w:rPr>
        <w:t xml:space="preserve"> </w:t>
      </w:r>
      <w:r>
        <w:t>considerations.</w:t>
      </w:r>
    </w:p>
    <w:p w14:paraId="713FA215" w14:textId="77777777" w:rsidR="00AB2388" w:rsidRDefault="00AB2388">
      <w:pPr>
        <w:pStyle w:val="BodyText"/>
        <w:ind w:left="0"/>
      </w:pPr>
    </w:p>
    <w:p w14:paraId="3139EDC6" w14:textId="77777777" w:rsidR="00AB2388" w:rsidRDefault="000F70C4">
      <w:pPr>
        <w:spacing w:before="1"/>
        <w:ind w:left="100"/>
        <w:rPr>
          <w:sz w:val="24"/>
        </w:rPr>
      </w:pPr>
      <w:r>
        <w:rPr>
          <w:b/>
          <w:sz w:val="24"/>
        </w:rPr>
        <w:t xml:space="preserve">Instructor: </w:t>
      </w:r>
      <w:r>
        <w:rPr>
          <w:sz w:val="24"/>
        </w:rPr>
        <w:t>Prof. S. Ankem</w:t>
      </w:r>
    </w:p>
    <w:p w14:paraId="16639F5F" w14:textId="77777777" w:rsidR="00AB2388" w:rsidRDefault="000F70C4">
      <w:pPr>
        <w:pStyle w:val="BodyText"/>
        <w:tabs>
          <w:tab w:val="left" w:pos="6581"/>
        </w:tabs>
      </w:pPr>
      <w:r>
        <w:t>Bldg. 090, Room</w:t>
      </w:r>
      <w:r>
        <w:rPr>
          <w:spacing w:val="-1"/>
        </w:rPr>
        <w:t xml:space="preserve"> </w:t>
      </w:r>
      <w:r>
        <w:t>1105</w:t>
      </w:r>
      <w:r>
        <w:tab/>
        <w:t>Tel: (301)</w:t>
      </w:r>
      <w:r>
        <w:rPr>
          <w:spacing w:val="-1"/>
        </w:rPr>
        <w:t xml:space="preserve"> </w:t>
      </w:r>
      <w:r>
        <w:t>405-5219</w:t>
      </w:r>
    </w:p>
    <w:p w14:paraId="06E5BC35" w14:textId="77777777" w:rsidR="00AB2388" w:rsidRDefault="000F70C4">
      <w:pPr>
        <w:pStyle w:val="BodyText"/>
        <w:tabs>
          <w:tab w:val="left" w:pos="4473"/>
        </w:tabs>
      </w:pPr>
      <w:r>
        <w:t>Email:</w:t>
      </w:r>
      <w:r>
        <w:rPr>
          <w:spacing w:val="-4"/>
        </w:rPr>
        <w:t xml:space="preserve"> </w:t>
      </w:r>
      <w:hyperlink r:id="rId5">
        <w:r>
          <w:rPr>
            <w:color w:val="0000FF"/>
            <w:u w:val="single" w:color="0000FF"/>
          </w:rPr>
          <w:t>ankem@umd.edu</w:t>
        </w:r>
      </w:hyperlink>
      <w:r>
        <w:rPr>
          <w:color w:val="0000FF"/>
        </w:rPr>
        <w:tab/>
      </w:r>
      <w:r>
        <w:t>Office Hours: M, W, 1:00PM-3:00PM</w:t>
      </w:r>
    </w:p>
    <w:p w14:paraId="3671F5AD" w14:textId="77777777" w:rsidR="00AB2388" w:rsidRDefault="00AB2388">
      <w:pPr>
        <w:pStyle w:val="BodyText"/>
        <w:spacing w:before="11"/>
        <w:ind w:left="0"/>
        <w:rPr>
          <w:sz w:val="15"/>
        </w:rPr>
      </w:pPr>
    </w:p>
    <w:p w14:paraId="4CEABF12" w14:textId="77777777" w:rsidR="00AB2388" w:rsidRDefault="000F70C4">
      <w:pPr>
        <w:spacing w:before="90"/>
        <w:ind w:left="100"/>
        <w:rPr>
          <w:sz w:val="24"/>
        </w:rPr>
      </w:pPr>
      <w:r>
        <w:rPr>
          <w:b/>
          <w:sz w:val="24"/>
        </w:rPr>
        <w:t xml:space="preserve">Prerequisites: </w:t>
      </w:r>
      <w:r>
        <w:rPr>
          <w:sz w:val="24"/>
        </w:rPr>
        <w:t>Permission of the department.</w:t>
      </w:r>
    </w:p>
    <w:p w14:paraId="64B0EB7B" w14:textId="77777777" w:rsidR="00AB2388" w:rsidRDefault="00AB2388">
      <w:pPr>
        <w:pStyle w:val="BodyText"/>
        <w:spacing w:before="7"/>
        <w:ind w:left="0"/>
        <w:rPr>
          <w:sz w:val="22"/>
        </w:rPr>
      </w:pPr>
    </w:p>
    <w:p w14:paraId="7246B4A2" w14:textId="77777777" w:rsidR="00AB2388" w:rsidRDefault="000F70C4">
      <w:pPr>
        <w:pStyle w:val="BodyText"/>
        <w:spacing w:line="242" w:lineRule="auto"/>
        <w:ind w:right="301"/>
      </w:pPr>
      <w:proofErr w:type="gramStart"/>
      <w:r>
        <w:rPr>
          <w:b/>
        </w:rPr>
        <w:t>Text Book</w:t>
      </w:r>
      <w:proofErr w:type="gramEnd"/>
      <w:r>
        <w:rPr>
          <w:b/>
        </w:rPr>
        <w:t xml:space="preserve">: </w:t>
      </w:r>
      <w:r>
        <w:t>“Composite Materials: Science and Engineering” 3</w:t>
      </w:r>
      <w:proofErr w:type="spellStart"/>
      <w:r>
        <w:rPr>
          <w:position w:val="9"/>
          <w:sz w:val="16"/>
        </w:rPr>
        <w:t>rd</w:t>
      </w:r>
      <w:proofErr w:type="spellEnd"/>
      <w:r>
        <w:rPr>
          <w:position w:val="9"/>
          <w:sz w:val="16"/>
        </w:rPr>
        <w:t xml:space="preserve"> </w:t>
      </w:r>
      <w:r>
        <w:t>Edition by K. Chawla, Springer Science, 2012. ISBN: 978-0-387-74364-6</w:t>
      </w:r>
    </w:p>
    <w:p w14:paraId="1D8C9AB9" w14:textId="77777777" w:rsidR="00AB2388" w:rsidRDefault="00AB2388">
      <w:pPr>
        <w:pStyle w:val="BodyText"/>
        <w:spacing w:before="4"/>
        <w:ind w:left="0"/>
      </w:pPr>
    </w:p>
    <w:p w14:paraId="36186607" w14:textId="77777777" w:rsidR="00AB2388" w:rsidRDefault="000F70C4">
      <w:pPr>
        <w:pStyle w:val="Heading2"/>
        <w:spacing w:before="1" w:line="274" w:lineRule="exact"/>
      </w:pPr>
      <w:r>
        <w:t>Reference Books/Papers:</w:t>
      </w:r>
    </w:p>
    <w:p w14:paraId="610EE492" w14:textId="77777777" w:rsidR="00AB2388" w:rsidRDefault="000F70C4">
      <w:pPr>
        <w:pStyle w:val="ListParagraph"/>
        <w:numPr>
          <w:ilvl w:val="0"/>
          <w:numId w:val="3"/>
        </w:numPr>
        <w:tabs>
          <w:tab w:val="left" w:pos="821"/>
        </w:tabs>
        <w:ind w:right="661"/>
        <w:rPr>
          <w:sz w:val="24"/>
        </w:rPr>
      </w:pPr>
      <w:r>
        <w:rPr>
          <w:sz w:val="24"/>
        </w:rPr>
        <w:t>“Material Selection in Mechanical Design” by M.F. Ashby, Pergamon</w:t>
      </w:r>
      <w:r>
        <w:rPr>
          <w:spacing w:val="-23"/>
          <w:sz w:val="24"/>
        </w:rPr>
        <w:t xml:space="preserve"> </w:t>
      </w:r>
      <w:r>
        <w:rPr>
          <w:sz w:val="24"/>
        </w:rPr>
        <w:t>Press, 1992.</w:t>
      </w:r>
    </w:p>
    <w:p w14:paraId="1363A090" w14:textId="77777777" w:rsidR="00AB2388" w:rsidRDefault="000F70C4">
      <w:pPr>
        <w:pStyle w:val="ListParagraph"/>
        <w:numPr>
          <w:ilvl w:val="0"/>
          <w:numId w:val="3"/>
        </w:numPr>
        <w:tabs>
          <w:tab w:val="left" w:pos="821"/>
        </w:tabs>
        <w:ind w:right="542"/>
        <w:rPr>
          <w:sz w:val="24"/>
        </w:rPr>
      </w:pPr>
      <w:r>
        <w:rPr>
          <w:sz w:val="24"/>
        </w:rPr>
        <w:t>“Composites Materials: Engineering and Science” by F.L. Matthews and</w:t>
      </w:r>
      <w:r>
        <w:rPr>
          <w:spacing w:val="-36"/>
          <w:sz w:val="24"/>
        </w:rPr>
        <w:t xml:space="preserve"> </w:t>
      </w:r>
      <w:r>
        <w:rPr>
          <w:sz w:val="24"/>
        </w:rPr>
        <w:t>R.D. Rawlings, CRC Woodhead Publishing Limited,</w:t>
      </w:r>
      <w:r>
        <w:rPr>
          <w:spacing w:val="-1"/>
          <w:sz w:val="24"/>
        </w:rPr>
        <w:t xml:space="preserve"> </w:t>
      </w:r>
      <w:r>
        <w:rPr>
          <w:sz w:val="24"/>
        </w:rPr>
        <w:t>2002.</w:t>
      </w:r>
    </w:p>
    <w:p w14:paraId="701380E3" w14:textId="77777777" w:rsidR="00AB2388" w:rsidRDefault="000F70C4">
      <w:pPr>
        <w:pStyle w:val="ListParagraph"/>
        <w:numPr>
          <w:ilvl w:val="0"/>
          <w:numId w:val="3"/>
        </w:numPr>
        <w:tabs>
          <w:tab w:val="left" w:pos="821"/>
        </w:tabs>
        <w:ind w:right="183"/>
        <w:rPr>
          <w:sz w:val="24"/>
        </w:rPr>
      </w:pPr>
      <w:r>
        <w:rPr>
          <w:sz w:val="24"/>
        </w:rPr>
        <w:t xml:space="preserve">“Mechanical Properties of Alloys Consisting of Two Ductile Phases” by S. Ankem, H. Margolin, C.A. Greene, B.W. Neuberger, and P.G. </w:t>
      </w:r>
      <w:proofErr w:type="spellStart"/>
      <w:r>
        <w:rPr>
          <w:sz w:val="24"/>
        </w:rPr>
        <w:t>Oberson</w:t>
      </w:r>
      <w:proofErr w:type="spellEnd"/>
      <w:r>
        <w:rPr>
          <w:sz w:val="24"/>
        </w:rPr>
        <w:t xml:space="preserve">, </w:t>
      </w:r>
      <w:r>
        <w:rPr>
          <w:i/>
          <w:sz w:val="24"/>
        </w:rPr>
        <w:t>Progress in Materials Science</w:t>
      </w:r>
      <w:r>
        <w:rPr>
          <w:sz w:val="24"/>
        </w:rPr>
        <w:t>, 2006, available</w:t>
      </w:r>
      <w:r>
        <w:rPr>
          <w:spacing w:val="-1"/>
          <w:sz w:val="24"/>
        </w:rPr>
        <w:t xml:space="preserve"> </w:t>
      </w:r>
      <w:r>
        <w:rPr>
          <w:sz w:val="24"/>
        </w:rPr>
        <w:t>online.</w:t>
      </w:r>
    </w:p>
    <w:p w14:paraId="374476BB" w14:textId="77777777" w:rsidR="00AB2388" w:rsidRDefault="000F70C4">
      <w:pPr>
        <w:pStyle w:val="BodyText"/>
        <w:ind w:right="695"/>
      </w:pPr>
      <w:r>
        <w:t>In addition, several journal articles will be used, and will be posted on the ELMS as needed.</w:t>
      </w:r>
    </w:p>
    <w:p w14:paraId="588BBDEC" w14:textId="77777777" w:rsidR="00AB2388" w:rsidRDefault="00AB2388">
      <w:pPr>
        <w:pStyle w:val="BodyText"/>
        <w:spacing w:before="7"/>
        <w:ind w:left="0"/>
        <w:rPr>
          <w:sz w:val="23"/>
        </w:rPr>
      </w:pPr>
    </w:p>
    <w:p w14:paraId="0401E659" w14:textId="77777777" w:rsidR="00AB2388" w:rsidRDefault="000F70C4">
      <w:pPr>
        <w:pStyle w:val="BodyText"/>
        <w:ind w:right="301"/>
      </w:pPr>
      <w:r>
        <w:rPr>
          <w:b/>
        </w:rPr>
        <w:t xml:space="preserve">Course Objective: </w:t>
      </w:r>
      <w:r>
        <w:t>The main objective of this course is to teach fundamentals of composite materials as related to design, processing and selection for structural applications. Satisfactory completion of the course should demonstrate the ability to:</w:t>
      </w:r>
    </w:p>
    <w:p w14:paraId="57EE8F1D" w14:textId="77777777" w:rsidR="00AB2388" w:rsidRDefault="000F70C4">
      <w:pPr>
        <w:pStyle w:val="ListParagraph"/>
        <w:numPr>
          <w:ilvl w:val="0"/>
          <w:numId w:val="2"/>
        </w:numPr>
        <w:tabs>
          <w:tab w:val="left" w:pos="1180"/>
          <w:tab w:val="left" w:pos="1181"/>
        </w:tabs>
        <w:ind w:hanging="721"/>
        <w:rPr>
          <w:sz w:val="24"/>
        </w:rPr>
      </w:pPr>
      <w:r>
        <w:rPr>
          <w:sz w:val="24"/>
        </w:rPr>
        <w:t>Understand the basic principles of composites</w:t>
      </w:r>
      <w:r>
        <w:rPr>
          <w:spacing w:val="-2"/>
          <w:sz w:val="24"/>
        </w:rPr>
        <w:t xml:space="preserve"> </w:t>
      </w:r>
      <w:r>
        <w:rPr>
          <w:sz w:val="24"/>
        </w:rPr>
        <w:t>materials.</w:t>
      </w:r>
    </w:p>
    <w:p w14:paraId="75F540DF" w14:textId="77777777" w:rsidR="00AB2388" w:rsidRDefault="000F70C4">
      <w:pPr>
        <w:pStyle w:val="ListParagraph"/>
        <w:numPr>
          <w:ilvl w:val="0"/>
          <w:numId w:val="2"/>
        </w:numPr>
        <w:tabs>
          <w:tab w:val="left" w:pos="1180"/>
          <w:tab w:val="left" w:pos="1181"/>
        </w:tabs>
        <w:ind w:hanging="721"/>
        <w:rPr>
          <w:sz w:val="24"/>
        </w:rPr>
      </w:pPr>
      <w:r>
        <w:rPr>
          <w:sz w:val="24"/>
        </w:rPr>
        <w:t>Learn about various types of composites including</w:t>
      </w:r>
      <w:r>
        <w:rPr>
          <w:spacing w:val="-6"/>
          <w:sz w:val="24"/>
        </w:rPr>
        <w:t xml:space="preserve"> </w:t>
      </w:r>
      <w:r>
        <w:rPr>
          <w:sz w:val="24"/>
        </w:rPr>
        <w:t>processing.</w:t>
      </w:r>
    </w:p>
    <w:p w14:paraId="5CC69615" w14:textId="77777777" w:rsidR="00AB2388" w:rsidRDefault="000F70C4">
      <w:pPr>
        <w:pStyle w:val="ListParagraph"/>
        <w:numPr>
          <w:ilvl w:val="0"/>
          <w:numId w:val="2"/>
        </w:numPr>
        <w:tabs>
          <w:tab w:val="left" w:pos="1180"/>
          <w:tab w:val="left" w:pos="1181"/>
        </w:tabs>
        <w:spacing w:before="1"/>
        <w:ind w:right="985"/>
        <w:rPr>
          <w:sz w:val="24"/>
        </w:rPr>
      </w:pPr>
      <w:r>
        <w:rPr>
          <w:sz w:val="24"/>
        </w:rPr>
        <w:t xml:space="preserve">Predict composite behavior from the knowledge of component </w:t>
      </w:r>
      <w:r>
        <w:rPr>
          <w:spacing w:val="-3"/>
          <w:sz w:val="24"/>
        </w:rPr>
        <w:t xml:space="preserve">phases </w:t>
      </w:r>
      <w:r>
        <w:rPr>
          <w:sz w:val="24"/>
        </w:rPr>
        <w:t>properties</w:t>
      </w:r>
      <w:r>
        <w:rPr>
          <w:spacing w:val="-1"/>
          <w:sz w:val="24"/>
        </w:rPr>
        <w:t xml:space="preserve"> </w:t>
      </w:r>
      <w:r>
        <w:rPr>
          <w:sz w:val="24"/>
        </w:rPr>
        <w:t>and</w:t>
      </w:r>
    </w:p>
    <w:p w14:paraId="49789332" w14:textId="77777777" w:rsidR="00AB2388" w:rsidRDefault="000F70C4">
      <w:pPr>
        <w:pStyle w:val="ListParagraph"/>
        <w:numPr>
          <w:ilvl w:val="0"/>
          <w:numId w:val="2"/>
        </w:numPr>
        <w:tabs>
          <w:tab w:val="left" w:pos="1180"/>
          <w:tab w:val="left" w:pos="1181"/>
        </w:tabs>
        <w:ind w:hanging="721"/>
        <w:rPr>
          <w:sz w:val="24"/>
        </w:rPr>
      </w:pPr>
      <w:r>
        <w:rPr>
          <w:sz w:val="24"/>
        </w:rPr>
        <w:t>Design and select composites for a given structural</w:t>
      </w:r>
      <w:r>
        <w:rPr>
          <w:spacing w:val="-1"/>
          <w:sz w:val="24"/>
        </w:rPr>
        <w:t xml:space="preserve"> </w:t>
      </w:r>
      <w:r>
        <w:rPr>
          <w:sz w:val="24"/>
        </w:rPr>
        <w:t>application.</w:t>
      </w:r>
    </w:p>
    <w:p w14:paraId="31B3D0C3" w14:textId="77777777" w:rsidR="00AB2388" w:rsidRDefault="00AB2388">
      <w:pPr>
        <w:pStyle w:val="BodyText"/>
        <w:spacing w:before="7"/>
        <w:ind w:left="0"/>
      </w:pPr>
    </w:p>
    <w:p w14:paraId="5A5C9C62" w14:textId="77777777" w:rsidR="00AB2388" w:rsidRDefault="000F70C4">
      <w:pPr>
        <w:pStyle w:val="Heading2"/>
      </w:pPr>
      <w:r>
        <w:t>Topic Covered</w:t>
      </w:r>
    </w:p>
    <w:p w14:paraId="2DE849BF" w14:textId="77777777" w:rsidR="00AB2388" w:rsidRDefault="000F70C4">
      <w:pPr>
        <w:pStyle w:val="ListParagraph"/>
        <w:numPr>
          <w:ilvl w:val="0"/>
          <w:numId w:val="1"/>
        </w:numPr>
        <w:tabs>
          <w:tab w:val="left" w:pos="821"/>
        </w:tabs>
        <w:ind w:right="2155"/>
        <w:rPr>
          <w:sz w:val="24"/>
        </w:rPr>
      </w:pPr>
      <w:r>
        <w:rPr>
          <w:sz w:val="24"/>
        </w:rPr>
        <w:t>INTRODUCTION: REVIEW OF VARIOUS CLASSES OF ENGINEERING MATERIALS</w:t>
      </w:r>
      <w:r>
        <w:rPr>
          <w:spacing w:val="3"/>
          <w:sz w:val="24"/>
        </w:rPr>
        <w:t xml:space="preserve"> </w:t>
      </w:r>
      <w:r>
        <w:rPr>
          <w:sz w:val="24"/>
        </w:rPr>
        <w:t>INCLUDING</w:t>
      </w:r>
    </w:p>
    <w:p w14:paraId="4361FEAD" w14:textId="77777777" w:rsidR="00AB2388" w:rsidRDefault="000F70C4">
      <w:pPr>
        <w:pStyle w:val="BodyText"/>
        <w:ind w:left="820"/>
      </w:pPr>
      <w:r>
        <w:t>Metals, Ceramics, Glasses, Polymers, Elastomers and Composites.</w:t>
      </w:r>
    </w:p>
    <w:p w14:paraId="217407F8" w14:textId="77777777" w:rsidR="00AB2388" w:rsidRDefault="00AB2388">
      <w:pPr>
        <w:sectPr w:rsidR="00AB2388">
          <w:type w:val="continuous"/>
          <w:pgSz w:w="12240" w:h="15840"/>
          <w:pgMar w:top="1360" w:right="1680" w:bottom="280" w:left="1700" w:header="720" w:footer="720" w:gutter="0"/>
          <w:cols w:space="720"/>
        </w:sectPr>
      </w:pPr>
    </w:p>
    <w:p w14:paraId="7B6275C1" w14:textId="77777777" w:rsidR="00AB2388" w:rsidRDefault="000F70C4">
      <w:pPr>
        <w:pStyle w:val="ListParagraph"/>
        <w:numPr>
          <w:ilvl w:val="0"/>
          <w:numId w:val="1"/>
        </w:numPr>
        <w:tabs>
          <w:tab w:val="left" w:pos="821"/>
        </w:tabs>
        <w:spacing w:before="67"/>
        <w:ind w:hanging="361"/>
        <w:rPr>
          <w:sz w:val="24"/>
        </w:rPr>
      </w:pPr>
      <w:r>
        <w:rPr>
          <w:sz w:val="24"/>
        </w:rPr>
        <w:lastRenderedPageBreak/>
        <w:t>A REVIEW OF MECHANICAL</w:t>
      </w:r>
      <w:r>
        <w:rPr>
          <w:spacing w:val="-11"/>
          <w:sz w:val="24"/>
        </w:rPr>
        <w:t xml:space="preserve"> </w:t>
      </w:r>
      <w:r>
        <w:rPr>
          <w:sz w:val="24"/>
        </w:rPr>
        <w:t>PROPERTIES</w:t>
      </w:r>
    </w:p>
    <w:p w14:paraId="0B4C63F4" w14:textId="77777777" w:rsidR="00AB2388" w:rsidRDefault="000F70C4">
      <w:pPr>
        <w:pStyle w:val="BodyText"/>
        <w:ind w:left="820" w:right="695"/>
      </w:pPr>
      <w:r>
        <w:t>Strength, Hardness, Fatigue, Toughness, Damping capacity, Creep, Thermal shock resistance, Wear, Corrosion.</w:t>
      </w:r>
    </w:p>
    <w:p w14:paraId="0CA33E6B" w14:textId="77777777" w:rsidR="00AB2388" w:rsidRDefault="000F70C4">
      <w:pPr>
        <w:pStyle w:val="ListParagraph"/>
        <w:numPr>
          <w:ilvl w:val="0"/>
          <w:numId w:val="1"/>
        </w:numPr>
        <w:tabs>
          <w:tab w:val="left" w:pos="821"/>
        </w:tabs>
        <w:ind w:hanging="361"/>
        <w:rPr>
          <w:sz w:val="24"/>
        </w:rPr>
      </w:pPr>
      <w:r>
        <w:rPr>
          <w:sz w:val="24"/>
        </w:rPr>
        <w:t>OVERVIEW OF COMPOSITES AND TYPES OF</w:t>
      </w:r>
      <w:r>
        <w:rPr>
          <w:spacing w:val="-13"/>
          <w:sz w:val="24"/>
        </w:rPr>
        <w:t xml:space="preserve"> </w:t>
      </w:r>
      <w:r>
        <w:rPr>
          <w:sz w:val="24"/>
        </w:rPr>
        <w:t>REINFORCEMENTS</w:t>
      </w:r>
    </w:p>
    <w:p w14:paraId="6D9E39E1" w14:textId="77777777" w:rsidR="00AB2388" w:rsidRDefault="000F70C4">
      <w:pPr>
        <w:pStyle w:val="ListParagraph"/>
        <w:numPr>
          <w:ilvl w:val="0"/>
          <w:numId w:val="1"/>
        </w:numPr>
        <w:tabs>
          <w:tab w:val="left" w:pos="821"/>
        </w:tabs>
        <w:spacing w:before="3"/>
        <w:ind w:right="856"/>
        <w:rPr>
          <w:sz w:val="24"/>
        </w:rPr>
      </w:pPr>
      <w:r>
        <w:rPr>
          <w:sz w:val="24"/>
        </w:rPr>
        <w:t>MICROMECHANICS, MACROMECHANICS AND FINITE</w:t>
      </w:r>
      <w:r>
        <w:rPr>
          <w:spacing w:val="-24"/>
          <w:sz w:val="24"/>
        </w:rPr>
        <w:t xml:space="preserve"> </w:t>
      </w:r>
      <w:r>
        <w:rPr>
          <w:sz w:val="24"/>
        </w:rPr>
        <w:t>ELEMENT MODELING</w:t>
      </w:r>
    </w:p>
    <w:p w14:paraId="6A1F509E" w14:textId="77777777" w:rsidR="00AB2388" w:rsidRDefault="000F70C4">
      <w:pPr>
        <w:pStyle w:val="ListParagraph"/>
        <w:numPr>
          <w:ilvl w:val="0"/>
          <w:numId w:val="1"/>
        </w:numPr>
        <w:tabs>
          <w:tab w:val="left" w:pos="821"/>
        </w:tabs>
        <w:ind w:hanging="361"/>
        <w:rPr>
          <w:sz w:val="24"/>
        </w:rPr>
      </w:pPr>
      <w:r>
        <w:rPr>
          <w:sz w:val="24"/>
        </w:rPr>
        <w:t>MATRICES AND THE REINFORCEMENT-MATRIX</w:t>
      </w:r>
      <w:r>
        <w:rPr>
          <w:spacing w:val="1"/>
          <w:sz w:val="24"/>
        </w:rPr>
        <w:t xml:space="preserve"> </w:t>
      </w:r>
      <w:r>
        <w:rPr>
          <w:sz w:val="24"/>
        </w:rPr>
        <w:t>INTERFACE</w:t>
      </w:r>
    </w:p>
    <w:p w14:paraId="4E649C2F" w14:textId="77777777" w:rsidR="00AB2388" w:rsidRPr="00E2475A" w:rsidRDefault="000F70C4">
      <w:pPr>
        <w:pStyle w:val="ListParagraph"/>
        <w:numPr>
          <w:ilvl w:val="0"/>
          <w:numId w:val="1"/>
        </w:numPr>
        <w:tabs>
          <w:tab w:val="left" w:pos="821"/>
        </w:tabs>
        <w:ind w:right="5334"/>
        <w:rPr>
          <w:sz w:val="24"/>
          <w:lang w:val="fr-FR"/>
        </w:rPr>
      </w:pPr>
      <w:r w:rsidRPr="00E2475A">
        <w:rPr>
          <w:sz w:val="24"/>
          <w:lang w:val="fr-FR"/>
        </w:rPr>
        <w:t xml:space="preserve">TYPES OF COMPOSITES </w:t>
      </w:r>
      <w:proofErr w:type="spellStart"/>
      <w:r w:rsidRPr="00E2475A">
        <w:rPr>
          <w:sz w:val="24"/>
          <w:lang w:val="fr-FR"/>
        </w:rPr>
        <w:t>Metal</w:t>
      </w:r>
      <w:proofErr w:type="spellEnd"/>
      <w:r w:rsidRPr="00E2475A">
        <w:rPr>
          <w:sz w:val="24"/>
          <w:lang w:val="fr-FR"/>
        </w:rPr>
        <w:t xml:space="preserve"> Matrix Composites </w:t>
      </w:r>
      <w:proofErr w:type="spellStart"/>
      <w:r w:rsidRPr="00E2475A">
        <w:rPr>
          <w:sz w:val="24"/>
          <w:lang w:val="fr-FR"/>
        </w:rPr>
        <w:t>Ceramic</w:t>
      </w:r>
      <w:proofErr w:type="spellEnd"/>
      <w:r w:rsidRPr="00E2475A">
        <w:rPr>
          <w:sz w:val="24"/>
          <w:lang w:val="fr-FR"/>
        </w:rPr>
        <w:t xml:space="preserve"> Matrix </w:t>
      </w:r>
      <w:r w:rsidRPr="00E2475A">
        <w:rPr>
          <w:spacing w:val="-4"/>
          <w:sz w:val="24"/>
          <w:lang w:val="fr-FR"/>
        </w:rPr>
        <w:t xml:space="preserve">Composites </w:t>
      </w:r>
      <w:proofErr w:type="spellStart"/>
      <w:r w:rsidRPr="00E2475A">
        <w:rPr>
          <w:sz w:val="24"/>
          <w:lang w:val="fr-FR"/>
        </w:rPr>
        <w:t>Polymer</w:t>
      </w:r>
      <w:proofErr w:type="spellEnd"/>
      <w:r w:rsidRPr="00E2475A">
        <w:rPr>
          <w:sz w:val="24"/>
          <w:lang w:val="fr-FR"/>
        </w:rPr>
        <w:t xml:space="preserve"> Matrix</w:t>
      </w:r>
      <w:r w:rsidRPr="00E2475A">
        <w:rPr>
          <w:spacing w:val="13"/>
          <w:sz w:val="24"/>
          <w:lang w:val="fr-FR"/>
        </w:rPr>
        <w:t xml:space="preserve"> </w:t>
      </w:r>
      <w:r w:rsidRPr="00E2475A">
        <w:rPr>
          <w:spacing w:val="-4"/>
          <w:sz w:val="24"/>
          <w:lang w:val="fr-FR"/>
        </w:rPr>
        <w:t>Composites</w:t>
      </w:r>
    </w:p>
    <w:p w14:paraId="04C8884D" w14:textId="77777777" w:rsidR="00AB2388" w:rsidRDefault="000F70C4">
      <w:pPr>
        <w:pStyle w:val="ListParagraph"/>
        <w:numPr>
          <w:ilvl w:val="0"/>
          <w:numId w:val="1"/>
        </w:numPr>
        <w:tabs>
          <w:tab w:val="left" w:pos="821"/>
        </w:tabs>
        <w:ind w:hanging="361"/>
        <w:rPr>
          <w:sz w:val="24"/>
        </w:rPr>
      </w:pPr>
      <w:r>
        <w:rPr>
          <w:sz w:val="24"/>
        </w:rPr>
        <w:t>MONOTONIC STRENGTH AND FRACTURE</w:t>
      </w:r>
    </w:p>
    <w:p w14:paraId="1C21A18E" w14:textId="77777777" w:rsidR="00AB2388" w:rsidRDefault="000F70C4">
      <w:pPr>
        <w:pStyle w:val="ListParagraph"/>
        <w:numPr>
          <w:ilvl w:val="0"/>
          <w:numId w:val="1"/>
        </w:numPr>
        <w:tabs>
          <w:tab w:val="left" w:pos="821"/>
        </w:tabs>
        <w:ind w:hanging="361"/>
        <w:rPr>
          <w:sz w:val="24"/>
        </w:rPr>
      </w:pPr>
      <w:r>
        <w:rPr>
          <w:sz w:val="24"/>
        </w:rPr>
        <w:t>FATIGUE</w:t>
      </w:r>
    </w:p>
    <w:p w14:paraId="513F852C" w14:textId="77777777" w:rsidR="00AB2388" w:rsidRDefault="000F70C4">
      <w:pPr>
        <w:pStyle w:val="ListParagraph"/>
        <w:numPr>
          <w:ilvl w:val="0"/>
          <w:numId w:val="1"/>
        </w:numPr>
        <w:tabs>
          <w:tab w:val="left" w:pos="821"/>
        </w:tabs>
        <w:spacing w:before="1"/>
        <w:ind w:hanging="361"/>
        <w:rPr>
          <w:sz w:val="24"/>
        </w:rPr>
      </w:pPr>
      <w:r>
        <w:rPr>
          <w:sz w:val="24"/>
        </w:rPr>
        <w:t>LOW AND HIGH TEMPERATURE CREEP</w:t>
      </w:r>
    </w:p>
    <w:p w14:paraId="0CE4D8DB" w14:textId="77777777" w:rsidR="00AB2388" w:rsidRDefault="000F70C4">
      <w:pPr>
        <w:pStyle w:val="ListParagraph"/>
        <w:numPr>
          <w:ilvl w:val="0"/>
          <w:numId w:val="1"/>
        </w:numPr>
        <w:tabs>
          <w:tab w:val="left" w:pos="821"/>
        </w:tabs>
        <w:ind w:hanging="361"/>
        <w:rPr>
          <w:sz w:val="24"/>
        </w:rPr>
      </w:pPr>
      <w:r>
        <w:rPr>
          <w:sz w:val="24"/>
        </w:rPr>
        <w:t>DESIGN WITH COMPOSITES</w:t>
      </w:r>
    </w:p>
    <w:p w14:paraId="4260044D" w14:textId="77777777" w:rsidR="00AB2388" w:rsidRDefault="00AB2388">
      <w:pPr>
        <w:pStyle w:val="BodyText"/>
        <w:spacing w:before="11"/>
        <w:ind w:left="0"/>
        <w:rPr>
          <w:sz w:val="23"/>
        </w:rPr>
      </w:pPr>
    </w:p>
    <w:p w14:paraId="7891E765" w14:textId="77777777" w:rsidR="00AB2388" w:rsidRDefault="000F70C4">
      <w:pPr>
        <w:ind w:left="100"/>
        <w:rPr>
          <w:sz w:val="24"/>
        </w:rPr>
      </w:pPr>
      <w:r>
        <w:rPr>
          <w:b/>
          <w:sz w:val="24"/>
        </w:rPr>
        <w:t xml:space="preserve">Class Schedule: </w:t>
      </w:r>
      <w:r>
        <w:rPr>
          <w:sz w:val="24"/>
        </w:rPr>
        <w:t>Monday and Wednesday, 3:30-4:45 PM, Room CHE 2136</w:t>
      </w:r>
    </w:p>
    <w:p w14:paraId="1066FD56" w14:textId="77777777" w:rsidR="00AB2388" w:rsidRDefault="00AB2388">
      <w:pPr>
        <w:pStyle w:val="BodyText"/>
        <w:spacing w:before="7"/>
        <w:ind w:left="0"/>
      </w:pPr>
    </w:p>
    <w:p w14:paraId="5A119898" w14:textId="77777777" w:rsidR="00AB2388" w:rsidRDefault="000F70C4">
      <w:pPr>
        <w:pStyle w:val="Heading2"/>
      </w:pPr>
      <w:r>
        <w:t>Grading:</w:t>
      </w:r>
    </w:p>
    <w:p w14:paraId="7017DC94" w14:textId="77777777" w:rsidR="00AB2388" w:rsidRDefault="000F70C4">
      <w:pPr>
        <w:pStyle w:val="BodyText"/>
        <w:spacing w:line="272" w:lineRule="exact"/>
      </w:pPr>
      <w:r>
        <w:rPr>
          <w:u w:val="single"/>
        </w:rPr>
        <w:t>Unannounced Quizzes: 15%</w:t>
      </w:r>
    </w:p>
    <w:p w14:paraId="5E76000B" w14:textId="77777777" w:rsidR="00AB2388" w:rsidRDefault="000F70C4">
      <w:pPr>
        <w:pStyle w:val="BodyText"/>
        <w:spacing w:line="274" w:lineRule="exact"/>
      </w:pPr>
      <w:r>
        <w:rPr>
          <w:u w:val="single"/>
        </w:rPr>
        <w:t>Homework Assignments: 15%</w:t>
      </w:r>
    </w:p>
    <w:p w14:paraId="6FEC7D96" w14:textId="77777777" w:rsidR="00AB2388" w:rsidRDefault="000F70C4">
      <w:pPr>
        <w:pStyle w:val="BodyText"/>
      </w:pPr>
      <w:r>
        <w:rPr>
          <w:u w:val="single"/>
        </w:rPr>
        <w:t>Preliminary Presentation about Design Project/Term Paper</w:t>
      </w:r>
    </w:p>
    <w:p w14:paraId="5E9ACA4B" w14:textId="77777777" w:rsidR="00AB2388" w:rsidRDefault="000F70C4">
      <w:pPr>
        <w:pStyle w:val="BodyText"/>
      </w:pPr>
      <w:r>
        <w:rPr>
          <w:u w:val="single"/>
        </w:rPr>
        <w:t xml:space="preserve"> (March 4, 2020 in class): 5%</w:t>
      </w:r>
    </w:p>
    <w:p w14:paraId="734F812D" w14:textId="64E6B108" w:rsidR="00AB2388" w:rsidRDefault="000F70C4">
      <w:pPr>
        <w:pStyle w:val="BodyText"/>
        <w:ind w:right="4011"/>
      </w:pPr>
      <w:r>
        <w:rPr>
          <w:u w:val="single"/>
        </w:rPr>
        <w:t>Midterm-1 Exam (March 11, 2020 in class): 20%</w:t>
      </w:r>
      <w:r>
        <w:t xml:space="preserve"> </w:t>
      </w:r>
      <w:r>
        <w:rPr>
          <w:u w:val="single"/>
        </w:rPr>
        <w:t>Midterm-2 Exam (April 27, 2020 in class): 20%</w:t>
      </w:r>
      <w:r w:rsidR="00E2475A">
        <w:rPr>
          <w:u w:val="single"/>
        </w:rPr>
        <w:t>, C</w:t>
      </w:r>
      <w:r>
        <w:rPr>
          <w:u w:val="single"/>
        </w:rPr>
        <w:t>ANCELLED</w:t>
      </w:r>
      <w:r w:rsidR="00E2475A">
        <w:rPr>
          <w:u w:val="single"/>
        </w:rPr>
        <w:t xml:space="preserve">, Individual Average Score of the Remaining 80 points will be assigned to this Exam </w:t>
      </w:r>
    </w:p>
    <w:p w14:paraId="4C1B84B2" w14:textId="77777777" w:rsidR="00AB2388" w:rsidRDefault="000F70C4">
      <w:pPr>
        <w:pStyle w:val="BodyText"/>
        <w:spacing w:before="1"/>
        <w:ind w:right="368"/>
      </w:pPr>
      <w:r>
        <w:rPr>
          <w:u w:val="single"/>
        </w:rPr>
        <w:t>Design Project/Term Paper Presentation (April 29, May 4, 6, and 11, 2020):12.5%</w:t>
      </w:r>
      <w:r>
        <w:t xml:space="preserve"> </w:t>
      </w:r>
      <w:r>
        <w:rPr>
          <w:u w:val="single"/>
        </w:rPr>
        <w:t>Final Report on the Design Project/Term Paper should be submitted on or before the</w:t>
      </w:r>
      <w:r>
        <w:t xml:space="preserve"> </w:t>
      </w:r>
      <w:r>
        <w:rPr>
          <w:u w:val="single"/>
        </w:rPr>
        <w:t>Final Exam date (May 16, 2020): 12.5%</w:t>
      </w:r>
    </w:p>
    <w:p w14:paraId="56BE897D" w14:textId="77777777" w:rsidR="00AB2388" w:rsidRDefault="000F70C4">
      <w:pPr>
        <w:pStyle w:val="BodyText"/>
        <w:ind w:right="981"/>
      </w:pPr>
      <w:r>
        <w:rPr>
          <w:b/>
        </w:rPr>
        <w:t>Notes</w:t>
      </w:r>
      <w:r>
        <w:t>: 1. Design project will be different for ENMA 421 as compared to ENMA 621, which will be discussed in the class.</w:t>
      </w:r>
    </w:p>
    <w:p w14:paraId="66AD5EAB" w14:textId="77777777" w:rsidR="00AB2388" w:rsidRDefault="000F70C4">
      <w:pPr>
        <w:pStyle w:val="BodyText"/>
        <w:ind w:firstLine="659"/>
      </w:pPr>
      <w:r>
        <w:t>2. The Presentation and submission of a final report on Design Project/Term Paper constitute the Final Exam.</w:t>
      </w:r>
    </w:p>
    <w:p w14:paraId="2415B34B" w14:textId="77777777" w:rsidR="00AB2388" w:rsidRDefault="00AB2388">
      <w:pPr>
        <w:pStyle w:val="BodyText"/>
        <w:ind w:left="0"/>
        <w:rPr>
          <w:sz w:val="26"/>
        </w:rPr>
      </w:pPr>
    </w:p>
    <w:p w14:paraId="6F8C10AC" w14:textId="77777777" w:rsidR="00AB2388" w:rsidRDefault="00AB2388">
      <w:pPr>
        <w:pStyle w:val="BodyText"/>
        <w:ind w:left="0"/>
        <w:rPr>
          <w:sz w:val="22"/>
        </w:rPr>
      </w:pPr>
    </w:p>
    <w:p w14:paraId="6B687AD0" w14:textId="77777777" w:rsidR="00AB2388" w:rsidRDefault="000F70C4">
      <w:pPr>
        <w:pStyle w:val="BodyText"/>
        <w:ind w:right="111"/>
        <w:jc w:val="both"/>
      </w:pPr>
      <w:r>
        <w:rPr>
          <w:b/>
        </w:rPr>
        <w:t xml:space="preserve">Class Policy: </w:t>
      </w:r>
      <w:r>
        <w:t xml:space="preserve">Quizzes can be given on any lecture day at any time during the class. Students are required to make every reasonable effort to inform the instructor by email before the start of class if they will be </w:t>
      </w:r>
      <w:proofErr w:type="gramStart"/>
      <w:r>
        <w:t>absent, and</w:t>
      </w:r>
      <w:proofErr w:type="gramEnd"/>
      <w:r>
        <w:t xml:space="preserve"> must explain the reason for the</w:t>
      </w:r>
      <w:r>
        <w:rPr>
          <w:spacing w:val="-41"/>
        </w:rPr>
        <w:t xml:space="preserve"> </w:t>
      </w:r>
      <w:r>
        <w:t>absence. If a grading event (exam, presentation, unannounced quiz) occurs on the day of absence, the student must submit a self-signed letter explaining the reason for their absence. The letter from the student is subject to the rules of the Student Honor Code of the University of Maryland. If the instructor does not receive this letter promptly following the absence, the student will be given zero credit for the grading event</w:t>
      </w:r>
      <w:r>
        <w:rPr>
          <w:spacing w:val="-9"/>
        </w:rPr>
        <w:t xml:space="preserve"> </w:t>
      </w:r>
      <w:r>
        <w:t>missed.</w:t>
      </w:r>
    </w:p>
    <w:p w14:paraId="223C5FCC" w14:textId="77777777" w:rsidR="00AB2388" w:rsidRDefault="000F70C4">
      <w:pPr>
        <w:pStyle w:val="BodyText"/>
        <w:spacing w:before="3"/>
        <w:ind w:right="116" w:firstLine="717"/>
        <w:jc w:val="both"/>
      </w:pPr>
      <w:r>
        <w:t>If a student is absent more than one time during the semester, the student must submit documentation signed by a health care professional justifying the absence.</w:t>
      </w:r>
    </w:p>
    <w:p w14:paraId="0133CDAF" w14:textId="77777777" w:rsidR="00AB2388" w:rsidRDefault="000F70C4">
      <w:pPr>
        <w:pStyle w:val="BodyText"/>
        <w:ind w:right="130" w:firstLine="717"/>
        <w:jc w:val="both"/>
      </w:pPr>
      <w:r>
        <w:t>Make-up of any grading event is subject to the discretion and convenience of the instructor.</w:t>
      </w:r>
    </w:p>
    <w:sectPr w:rsidR="00AB2388">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82E70"/>
    <w:multiLevelType w:val="hybridMultilevel"/>
    <w:tmpl w:val="96887B68"/>
    <w:lvl w:ilvl="0" w:tplc="CB808E6A">
      <w:start w:val="1"/>
      <w:numFmt w:val="decimal"/>
      <w:lvlText w:val="%1."/>
      <w:lvlJc w:val="left"/>
      <w:pPr>
        <w:ind w:left="820" w:hanging="360"/>
        <w:jc w:val="left"/>
      </w:pPr>
      <w:rPr>
        <w:rFonts w:ascii="Times New Roman" w:eastAsia="Times New Roman" w:hAnsi="Times New Roman" w:cs="Times New Roman" w:hint="default"/>
        <w:spacing w:val="-5"/>
        <w:w w:val="97"/>
        <w:sz w:val="24"/>
        <w:szCs w:val="24"/>
        <w:lang w:val="en-US" w:eastAsia="en-US" w:bidi="en-US"/>
      </w:rPr>
    </w:lvl>
    <w:lvl w:ilvl="1" w:tplc="FE56D348">
      <w:numFmt w:val="bullet"/>
      <w:lvlText w:val="•"/>
      <w:lvlJc w:val="left"/>
      <w:pPr>
        <w:ind w:left="1624" w:hanging="360"/>
      </w:pPr>
      <w:rPr>
        <w:rFonts w:hint="default"/>
        <w:lang w:val="en-US" w:eastAsia="en-US" w:bidi="en-US"/>
      </w:rPr>
    </w:lvl>
    <w:lvl w:ilvl="2" w:tplc="0EA2CDCC">
      <w:numFmt w:val="bullet"/>
      <w:lvlText w:val="•"/>
      <w:lvlJc w:val="left"/>
      <w:pPr>
        <w:ind w:left="2428" w:hanging="360"/>
      </w:pPr>
      <w:rPr>
        <w:rFonts w:hint="default"/>
        <w:lang w:val="en-US" w:eastAsia="en-US" w:bidi="en-US"/>
      </w:rPr>
    </w:lvl>
    <w:lvl w:ilvl="3" w:tplc="C140303A">
      <w:numFmt w:val="bullet"/>
      <w:lvlText w:val="•"/>
      <w:lvlJc w:val="left"/>
      <w:pPr>
        <w:ind w:left="3232" w:hanging="360"/>
      </w:pPr>
      <w:rPr>
        <w:rFonts w:hint="default"/>
        <w:lang w:val="en-US" w:eastAsia="en-US" w:bidi="en-US"/>
      </w:rPr>
    </w:lvl>
    <w:lvl w:ilvl="4" w:tplc="66CC2962">
      <w:numFmt w:val="bullet"/>
      <w:lvlText w:val="•"/>
      <w:lvlJc w:val="left"/>
      <w:pPr>
        <w:ind w:left="4036" w:hanging="360"/>
      </w:pPr>
      <w:rPr>
        <w:rFonts w:hint="default"/>
        <w:lang w:val="en-US" w:eastAsia="en-US" w:bidi="en-US"/>
      </w:rPr>
    </w:lvl>
    <w:lvl w:ilvl="5" w:tplc="17824AC4">
      <w:numFmt w:val="bullet"/>
      <w:lvlText w:val="•"/>
      <w:lvlJc w:val="left"/>
      <w:pPr>
        <w:ind w:left="4840" w:hanging="360"/>
      </w:pPr>
      <w:rPr>
        <w:rFonts w:hint="default"/>
        <w:lang w:val="en-US" w:eastAsia="en-US" w:bidi="en-US"/>
      </w:rPr>
    </w:lvl>
    <w:lvl w:ilvl="6" w:tplc="C00C3174">
      <w:numFmt w:val="bullet"/>
      <w:lvlText w:val="•"/>
      <w:lvlJc w:val="left"/>
      <w:pPr>
        <w:ind w:left="5644" w:hanging="360"/>
      </w:pPr>
      <w:rPr>
        <w:rFonts w:hint="default"/>
        <w:lang w:val="en-US" w:eastAsia="en-US" w:bidi="en-US"/>
      </w:rPr>
    </w:lvl>
    <w:lvl w:ilvl="7" w:tplc="BB702DB8">
      <w:numFmt w:val="bullet"/>
      <w:lvlText w:val="•"/>
      <w:lvlJc w:val="left"/>
      <w:pPr>
        <w:ind w:left="6448" w:hanging="360"/>
      </w:pPr>
      <w:rPr>
        <w:rFonts w:hint="default"/>
        <w:lang w:val="en-US" w:eastAsia="en-US" w:bidi="en-US"/>
      </w:rPr>
    </w:lvl>
    <w:lvl w:ilvl="8" w:tplc="5CE4FA5A">
      <w:numFmt w:val="bullet"/>
      <w:lvlText w:val="•"/>
      <w:lvlJc w:val="left"/>
      <w:pPr>
        <w:ind w:left="7252" w:hanging="360"/>
      </w:pPr>
      <w:rPr>
        <w:rFonts w:hint="default"/>
        <w:lang w:val="en-US" w:eastAsia="en-US" w:bidi="en-US"/>
      </w:rPr>
    </w:lvl>
  </w:abstractNum>
  <w:abstractNum w:abstractNumId="1" w15:restartNumberingAfterBreak="0">
    <w:nsid w:val="200171D4"/>
    <w:multiLevelType w:val="hybridMultilevel"/>
    <w:tmpl w:val="24AAE4C2"/>
    <w:lvl w:ilvl="0" w:tplc="7316A906">
      <w:start w:val="1"/>
      <w:numFmt w:val="decimal"/>
      <w:lvlText w:val="%1."/>
      <w:lvlJc w:val="left"/>
      <w:pPr>
        <w:ind w:left="820" w:hanging="360"/>
        <w:jc w:val="left"/>
      </w:pPr>
      <w:rPr>
        <w:rFonts w:ascii="Times New Roman" w:eastAsia="Times New Roman" w:hAnsi="Times New Roman" w:cs="Times New Roman" w:hint="default"/>
        <w:spacing w:val="-5"/>
        <w:w w:val="97"/>
        <w:sz w:val="24"/>
        <w:szCs w:val="24"/>
        <w:lang w:val="en-US" w:eastAsia="en-US" w:bidi="en-US"/>
      </w:rPr>
    </w:lvl>
    <w:lvl w:ilvl="1" w:tplc="C512CD5C">
      <w:numFmt w:val="bullet"/>
      <w:lvlText w:val="•"/>
      <w:lvlJc w:val="left"/>
      <w:pPr>
        <w:ind w:left="820" w:hanging="360"/>
      </w:pPr>
      <w:rPr>
        <w:rFonts w:hint="default"/>
        <w:lang w:val="en-US" w:eastAsia="en-US" w:bidi="en-US"/>
      </w:rPr>
    </w:lvl>
    <w:lvl w:ilvl="2" w:tplc="E3642B4E">
      <w:numFmt w:val="bullet"/>
      <w:lvlText w:val="•"/>
      <w:lvlJc w:val="left"/>
      <w:pPr>
        <w:ind w:left="1713" w:hanging="360"/>
      </w:pPr>
      <w:rPr>
        <w:rFonts w:hint="default"/>
        <w:lang w:val="en-US" w:eastAsia="en-US" w:bidi="en-US"/>
      </w:rPr>
    </w:lvl>
    <w:lvl w:ilvl="3" w:tplc="B950DB3C">
      <w:numFmt w:val="bullet"/>
      <w:lvlText w:val="•"/>
      <w:lvlJc w:val="left"/>
      <w:pPr>
        <w:ind w:left="2606" w:hanging="360"/>
      </w:pPr>
      <w:rPr>
        <w:rFonts w:hint="default"/>
        <w:lang w:val="en-US" w:eastAsia="en-US" w:bidi="en-US"/>
      </w:rPr>
    </w:lvl>
    <w:lvl w:ilvl="4" w:tplc="091E44A8">
      <w:numFmt w:val="bullet"/>
      <w:lvlText w:val="•"/>
      <w:lvlJc w:val="left"/>
      <w:pPr>
        <w:ind w:left="3500" w:hanging="360"/>
      </w:pPr>
      <w:rPr>
        <w:rFonts w:hint="default"/>
        <w:lang w:val="en-US" w:eastAsia="en-US" w:bidi="en-US"/>
      </w:rPr>
    </w:lvl>
    <w:lvl w:ilvl="5" w:tplc="5F12C294">
      <w:numFmt w:val="bullet"/>
      <w:lvlText w:val="•"/>
      <w:lvlJc w:val="left"/>
      <w:pPr>
        <w:ind w:left="4393" w:hanging="360"/>
      </w:pPr>
      <w:rPr>
        <w:rFonts w:hint="default"/>
        <w:lang w:val="en-US" w:eastAsia="en-US" w:bidi="en-US"/>
      </w:rPr>
    </w:lvl>
    <w:lvl w:ilvl="6" w:tplc="2FBEE06E">
      <w:numFmt w:val="bullet"/>
      <w:lvlText w:val="•"/>
      <w:lvlJc w:val="left"/>
      <w:pPr>
        <w:ind w:left="5286" w:hanging="360"/>
      </w:pPr>
      <w:rPr>
        <w:rFonts w:hint="default"/>
        <w:lang w:val="en-US" w:eastAsia="en-US" w:bidi="en-US"/>
      </w:rPr>
    </w:lvl>
    <w:lvl w:ilvl="7" w:tplc="8EBC3F2A">
      <w:numFmt w:val="bullet"/>
      <w:lvlText w:val="•"/>
      <w:lvlJc w:val="left"/>
      <w:pPr>
        <w:ind w:left="6180" w:hanging="360"/>
      </w:pPr>
      <w:rPr>
        <w:rFonts w:hint="default"/>
        <w:lang w:val="en-US" w:eastAsia="en-US" w:bidi="en-US"/>
      </w:rPr>
    </w:lvl>
    <w:lvl w:ilvl="8" w:tplc="87DA25BE">
      <w:numFmt w:val="bullet"/>
      <w:lvlText w:val="•"/>
      <w:lvlJc w:val="left"/>
      <w:pPr>
        <w:ind w:left="7073" w:hanging="360"/>
      </w:pPr>
      <w:rPr>
        <w:rFonts w:hint="default"/>
        <w:lang w:val="en-US" w:eastAsia="en-US" w:bidi="en-US"/>
      </w:rPr>
    </w:lvl>
  </w:abstractNum>
  <w:abstractNum w:abstractNumId="2" w15:restartNumberingAfterBreak="0">
    <w:nsid w:val="2CC955CA"/>
    <w:multiLevelType w:val="hybridMultilevel"/>
    <w:tmpl w:val="E7E86C3C"/>
    <w:lvl w:ilvl="0" w:tplc="DBD28C6C">
      <w:start w:val="1"/>
      <w:numFmt w:val="decimal"/>
      <w:lvlText w:val="%1."/>
      <w:lvlJc w:val="left"/>
      <w:pPr>
        <w:ind w:left="1180" w:hanging="720"/>
        <w:jc w:val="left"/>
      </w:pPr>
      <w:rPr>
        <w:rFonts w:ascii="Times New Roman" w:eastAsia="Times New Roman" w:hAnsi="Times New Roman" w:cs="Times New Roman" w:hint="default"/>
        <w:w w:val="97"/>
        <w:sz w:val="24"/>
        <w:szCs w:val="24"/>
        <w:lang w:val="en-US" w:eastAsia="en-US" w:bidi="en-US"/>
      </w:rPr>
    </w:lvl>
    <w:lvl w:ilvl="1" w:tplc="75F0DF12">
      <w:numFmt w:val="bullet"/>
      <w:lvlText w:val="•"/>
      <w:lvlJc w:val="left"/>
      <w:pPr>
        <w:ind w:left="1948" w:hanging="720"/>
      </w:pPr>
      <w:rPr>
        <w:rFonts w:hint="default"/>
        <w:lang w:val="en-US" w:eastAsia="en-US" w:bidi="en-US"/>
      </w:rPr>
    </w:lvl>
    <w:lvl w:ilvl="2" w:tplc="2FD6AE62">
      <w:numFmt w:val="bullet"/>
      <w:lvlText w:val="•"/>
      <w:lvlJc w:val="left"/>
      <w:pPr>
        <w:ind w:left="2716" w:hanging="720"/>
      </w:pPr>
      <w:rPr>
        <w:rFonts w:hint="default"/>
        <w:lang w:val="en-US" w:eastAsia="en-US" w:bidi="en-US"/>
      </w:rPr>
    </w:lvl>
    <w:lvl w:ilvl="3" w:tplc="56D48322">
      <w:numFmt w:val="bullet"/>
      <w:lvlText w:val="•"/>
      <w:lvlJc w:val="left"/>
      <w:pPr>
        <w:ind w:left="3484" w:hanging="720"/>
      </w:pPr>
      <w:rPr>
        <w:rFonts w:hint="default"/>
        <w:lang w:val="en-US" w:eastAsia="en-US" w:bidi="en-US"/>
      </w:rPr>
    </w:lvl>
    <w:lvl w:ilvl="4" w:tplc="316C4B36">
      <w:numFmt w:val="bullet"/>
      <w:lvlText w:val="•"/>
      <w:lvlJc w:val="left"/>
      <w:pPr>
        <w:ind w:left="4252" w:hanging="720"/>
      </w:pPr>
      <w:rPr>
        <w:rFonts w:hint="default"/>
        <w:lang w:val="en-US" w:eastAsia="en-US" w:bidi="en-US"/>
      </w:rPr>
    </w:lvl>
    <w:lvl w:ilvl="5" w:tplc="BABA083C">
      <w:numFmt w:val="bullet"/>
      <w:lvlText w:val="•"/>
      <w:lvlJc w:val="left"/>
      <w:pPr>
        <w:ind w:left="5020" w:hanging="720"/>
      </w:pPr>
      <w:rPr>
        <w:rFonts w:hint="default"/>
        <w:lang w:val="en-US" w:eastAsia="en-US" w:bidi="en-US"/>
      </w:rPr>
    </w:lvl>
    <w:lvl w:ilvl="6" w:tplc="632E4810">
      <w:numFmt w:val="bullet"/>
      <w:lvlText w:val="•"/>
      <w:lvlJc w:val="left"/>
      <w:pPr>
        <w:ind w:left="5788" w:hanging="720"/>
      </w:pPr>
      <w:rPr>
        <w:rFonts w:hint="default"/>
        <w:lang w:val="en-US" w:eastAsia="en-US" w:bidi="en-US"/>
      </w:rPr>
    </w:lvl>
    <w:lvl w:ilvl="7" w:tplc="1368C710">
      <w:numFmt w:val="bullet"/>
      <w:lvlText w:val="•"/>
      <w:lvlJc w:val="left"/>
      <w:pPr>
        <w:ind w:left="6556" w:hanging="720"/>
      </w:pPr>
      <w:rPr>
        <w:rFonts w:hint="default"/>
        <w:lang w:val="en-US" w:eastAsia="en-US" w:bidi="en-US"/>
      </w:rPr>
    </w:lvl>
    <w:lvl w:ilvl="8" w:tplc="5C66490E">
      <w:numFmt w:val="bullet"/>
      <w:lvlText w:val="•"/>
      <w:lvlJc w:val="left"/>
      <w:pPr>
        <w:ind w:left="7324" w:hanging="72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88"/>
    <w:rsid w:val="000F70C4"/>
    <w:rsid w:val="00642CAE"/>
    <w:rsid w:val="00AB2388"/>
    <w:rsid w:val="00E2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E936"/>
  <w15:docId w15:val="{D3540AF0-87BC-4AB7-8B3A-DB2B535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31" w:right="346"/>
      <w:jc w:val="center"/>
      <w:outlineLvl w:val="0"/>
    </w:pPr>
    <w:rPr>
      <w:sz w:val="32"/>
      <w:szCs w:val="32"/>
    </w:rPr>
  </w:style>
  <w:style w:type="paragraph" w:styleId="Heading2">
    <w:name w:val="heading 2"/>
    <w:basedOn w:val="Normal"/>
    <w:uiPriority w:val="9"/>
    <w:unhideWhenUsed/>
    <w:qFormat/>
    <w:pPr>
      <w:spacing w:line="275" w:lineRule="exact"/>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kem@eng.um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Materials Science and Engineering</dc:title>
  <dc:creator>Dr. Ankem</dc:creator>
  <cp:lastModifiedBy>Jalah TOWNSEND</cp:lastModifiedBy>
  <cp:revision>2</cp:revision>
  <dcterms:created xsi:type="dcterms:W3CDTF">2020-10-01T19:51:00Z</dcterms:created>
  <dcterms:modified xsi:type="dcterms:W3CDTF">2020-10-01T19:51:00Z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2016</vt:lpwstr>
  </property>
  <property fmtid="{D5CDD505-2E9C-101B-9397-08002B2CF9AE}" pid="4" name="LastSaved">
    <vt:filetime>2020-04-25T00:00:00Z</vt:filetime>
  </property>
</Properties>
</file>